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1F1D5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E3969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E3969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Комолятова О.К.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24AD3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архивного</w:t>
            </w:r>
            <w:proofErr w:type="gramEnd"/>
            <w:r w:rsidR="00224AD3">
              <w:rPr>
                <w:rFonts w:cs="Times New Roman"/>
                <w:sz w:val="20"/>
              </w:rPr>
              <w:t xml:space="preserve"> отдела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224AD3" w:rsidP="009E39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1D5C">
              <w:rPr>
                <w:sz w:val="20"/>
                <w:szCs w:val="20"/>
              </w:rPr>
              <w:t>4</w:t>
            </w:r>
            <w:r w:rsidR="009E3969">
              <w:rPr>
                <w:sz w:val="20"/>
                <w:szCs w:val="20"/>
              </w:rPr>
              <w:t>60597,28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1F1D5C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00877"/>
    <w:rsid w:val="009767FE"/>
    <w:rsid w:val="009E3969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2023-04-17T06:21:00Z</dcterms:created>
  <dcterms:modified xsi:type="dcterms:W3CDTF">2023-04-17T06:21:00Z</dcterms:modified>
</cp:coreProperties>
</file>